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DB7AF0">
        <w:rPr>
          <w:sz w:val="24"/>
          <w:szCs w:val="24"/>
        </w:rPr>
        <w:t>6</w:t>
      </w:r>
      <w:r w:rsidR="00C02D88">
        <w:rPr>
          <w:sz w:val="24"/>
          <w:szCs w:val="24"/>
        </w:rPr>
        <w:t>3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C02D88">
        <w:rPr>
          <w:sz w:val="24"/>
          <w:szCs w:val="24"/>
        </w:rPr>
        <w:t xml:space="preserve">3 декабря </w:t>
      </w:r>
      <w:r w:rsidR="00B7700A" w:rsidRPr="007D6E16">
        <w:rPr>
          <w:sz w:val="24"/>
          <w:szCs w:val="24"/>
        </w:rPr>
        <w:t>201</w:t>
      </w:r>
      <w:r w:rsidR="00C02D88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2569F4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акционерного общества </w:t>
      </w:r>
      <w:r w:rsidR="004C6F9B">
        <w:rPr>
          <w:sz w:val="26"/>
          <w:szCs w:val="26"/>
        </w:rPr>
        <w:t>«</w:t>
      </w:r>
      <w:r w:rsidR="007668F4">
        <w:rPr>
          <w:sz w:val="26"/>
          <w:szCs w:val="26"/>
        </w:rPr>
        <w:t>Марийский машиностроительный завод»</w:t>
      </w:r>
      <w:r w:rsidR="008000E2">
        <w:rPr>
          <w:sz w:val="26"/>
          <w:szCs w:val="26"/>
        </w:rPr>
        <w:t xml:space="preserve">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567CFF">
        <w:rPr>
          <w:sz w:val="26"/>
          <w:szCs w:val="26"/>
        </w:rPr>
        <w:t xml:space="preserve">Советский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F96020" w:rsidP="00F960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C2A21">
              <w:rPr>
                <w:sz w:val="24"/>
                <w:szCs w:val="24"/>
              </w:rPr>
              <w:t xml:space="preserve">кционерное общество </w:t>
            </w:r>
            <w:r w:rsidR="008000E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Марийский машиностроительный завод»</w:t>
            </w:r>
            <w:r w:rsidR="0070165B">
              <w:rPr>
                <w:sz w:val="24"/>
                <w:szCs w:val="24"/>
              </w:rPr>
              <w:t>,</w:t>
            </w:r>
            <w:r w:rsidR="008000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г. Йошкар-Ола</w:t>
            </w:r>
            <w:r w:rsidR="000F7941">
              <w:rPr>
                <w:sz w:val="24"/>
                <w:szCs w:val="24"/>
              </w:rPr>
              <w:t>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C02D88">
              <w:rPr>
                <w:rFonts w:eastAsia="Calibri"/>
                <w:sz w:val="20"/>
                <w:szCs w:val="20"/>
              </w:rPr>
              <w:t>о</w:t>
            </w:r>
            <w:r w:rsidR="006A3CF7">
              <w:rPr>
                <w:rFonts w:eastAsia="Calibri"/>
                <w:sz w:val="20"/>
                <w:szCs w:val="20"/>
              </w:rPr>
              <w:t xml:space="preserve"> по статье затрат: </w:t>
            </w:r>
            <w:r w:rsidR="00645446">
              <w:rPr>
                <w:rFonts w:eastAsia="Calibri"/>
                <w:sz w:val="20"/>
                <w:szCs w:val="20"/>
              </w:rPr>
              <w:t>«</w:t>
            </w:r>
            <w:r w:rsidR="002467D5">
              <w:rPr>
                <w:rFonts w:eastAsia="Calibri"/>
                <w:sz w:val="20"/>
                <w:szCs w:val="20"/>
              </w:rPr>
              <w:t>Амортизация</w:t>
            </w:r>
            <w:r w:rsidR="00645446">
              <w:rPr>
                <w:rFonts w:eastAsia="Calibri"/>
                <w:sz w:val="20"/>
                <w:szCs w:val="20"/>
              </w:rPr>
              <w:t xml:space="preserve">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922BEB">
              <w:rPr>
                <w:rFonts w:eastAsia="Calibri"/>
                <w:sz w:val="20"/>
                <w:szCs w:val="20"/>
              </w:rPr>
              <w:t>86,0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с 01.01.2017 по 31.12.2017 – </w:t>
            </w:r>
            <w:r w:rsidR="00922BEB">
              <w:rPr>
                <w:rFonts w:eastAsia="Calibri"/>
                <w:sz w:val="20"/>
                <w:szCs w:val="20"/>
              </w:rPr>
              <w:t>112,0;</w:t>
            </w:r>
          </w:p>
          <w:p w:rsidR="00D7285F" w:rsidRPr="00E45C4D" w:rsidRDefault="0035317E" w:rsidP="00922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22BEB">
              <w:rPr>
                <w:sz w:val="20"/>
                <w:szCs w:val="20"/>
              </w:rPr>
              <w:t>112,0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505289">
              <w:rPr>
                <w:sz w:val="20"/>
                <w:szCs w:val="20"/>
              </w:rPr>
              <w:t>27,85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505289">
              <w:rPr>
                <w:sz w:val="20"/>
                <w:szCs w:val="20"/>
              </w:rPr>
              <w:t>27,13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505289">
              <w:rPr>
                <w:sz w:val="20"/>
                <w:szCs w:val="20"/>
              </w:rPr>
              <w:t>27,13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680B39">
              <w:rPr>
                <w:sz w:val="20"/>
                <w:szCs w:val="20"/>
              </w:rPr>
              <w:t>864,46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680B39">
              <w:rPr>
                <w:sz w:val="20"/>
                <w:szCs w:val="20"/>
              </w:rPr>
              <w:t>8</w:t>
            </w:r>
            <w:r w:rsidR="006874F8">
              <w:rPr>
                <w:sz w:val="20"/>
                <w:szCs w:val="20"/>
              </w:rPr>
              <w:t>73,41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80B39">
              <w:rPr>
                <w:sz w:val="20"/>
                <w:szCs w:val="20"/>
              </w:rPr>
              <w:t>921,10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406CEA">
              <w:rPr>
                <w:sz w:val="20"/>
                <w:szCs w:val="20"/>
              </w:rPr>
              <w:t xml:space="preserve">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FE3494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0A1AE7">
              <w:rPr>
                <w:sz w:val="20"/>
                <w:szCs w:val="20"/>
              </w:rPr>
              <w:t>0</w:t>
            </w:r>
            <w:r w:rsidR="00F87B94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A1AE7"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Pr="00E45C4D" w:rsidRDefault="00E777F5" w:rsidP="00D56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A1AE7">
              <w:rPr>
                <w:sz w:val="20"/>
                <w:szCs w:val="20"/>
              </w:rPr>
              <w:t>0</w:t>
            </w:r>
            <w:r w:rsidR="005A576C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F7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680B39">
              <w:rPr>
                <w:sz w:val="20"/>
                <w:szCs w:val="20"/>
              </w:rPr>
              <w:t>2</w:t>
            </w:r>
            <w:r w:rsidR="00F743E0">
              <w:rPr>
                <w:sz w:val="20"/>
                <w:szCs w:val="20"/>
              </w:rPr>
              <w:t> </w:t>
            </w:r>
            <w:r w:rsidR="00680B39">
              <w:rPr>
                <w:sz w:val="20"/>
                <w:szCs w:val="20"/>
              </w:rPr>
              <w:t>658</w:t>
            </w:r>
            <w:r w:rsidR="00F743E0">
              <w:rPr>
                <w:sz w:val="20"/>
                <w:szCs w:val="20"/>
              </w:rPr>
              <w:t>,97</w:t>
            </w:r>
            <w:bookmarkStart w:id="0" w:name="_GoBack"/>
            <w:bookmarkEnd w:id="0"/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0297E"/>
    <w:rsid w:val="000370D2"/>
    <w:rsid w:val="00060451"/>
    <w:rsid w:val="00074F29"/>
    <w:rsid w:val="00080A18"/>
    <w:rsid w:val="000A1AE7"/>
    <w:rsid w:val="000B10D2"/>
    <w:rsid w:val="000C2A21"/>
    <w:rsid w:val="000C66FC"/>
    <w:rsid w:val="000F7941"/>
    <w:rsid w:val="001179D9"/>
    <w:rsid w:val="001C1E51"/>
    <w:rsid w:val="001D2868"/>
    <w:rsid w:val="001E223B"/>
    <w:rsid w:val="00234F2C"/>
    <w:rsid w:val="002467D5"/>
    <w:rsid w:val="002569F4"/>
    <w:rsid w:val="00297EBE"/>
    <w:rsid w:val="002C545D"/>
    <w:rsid w:val="002E3AC6"/>
    <w:rsid w:val="002E50AF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6210F"/>
    <w:rsid w:val="004A22FB"/>
    <w:rsid w:val="004A6E25"/>
    <w:rsid w:val="004C01B9"/>
    <w:rsid w:val="004C6F9B"/>
    <w:rsid w:val="004C7564"/>
    <w:rsid w:val="00505289"/>
    <w:rsid w:val="00515C10"/>
    <w:rsid w:val="00531FFF"/>
    <w:rsid w:val="00556CC5"/>
    <w:rsid w:val="00567CFF"/>
    <w:rsid w:val="005A576C"/>
    <w:rsid w:val="005A7A22"/>
    <w:rsid w:val="006145DA"/>
    <w:rsid w:val="006313BE"/>
    <w:rsid w:val="00645446"/>
    <w:rsid w:val="00673422"/>
    <w:rsid w:val="00680B39"/>
    <w:rsid w:val="006874F8"/>
    <w:rsid w:val="006A3CF7"/>
    <w:rsid w:val="006B490C"/>
    <w:rsid w:val="006E4A0F"/>
    <w:rsid w:val="0070077B"/>
    <w:rsid w:val="0070165B"/>
    <w:rsid w:val="007648E0"/>
    <w:rsid w:val="007668F4"/>
    <w:rsid w:val="00776ADD"/>
    <w:rsid w:val="007D6E16"/>
    <w:rsid w:val="007E323D"/>
    <w:rsid w:val="007E549F"/>
    <w:rsid w:val="008000E2"/>
    <w:rsid w:val="008569FD"/>
    <w:rsid w:val="00871F02"/>
    <w:rsid w:val="00872FBE"/>
    <w:rsid w:val="008E0EE6"/>
    <w:rsid w:val="00922BEB"/>
    <w:rsid w:val="009B19CA"/>
    <w:rsid w:val="00A00A33"/>
    <w:rsid w:val="00A018DE"/>
    <w:rsid w:val="00A31A57"/>
    <w:rsid w:val="00A43336"/>
    <w:rsid w:val="00A74568"/>
    <w:rsid w:val="00A83858"/>
    <w:rsid w:val="00A83F9E"/>
    <w:rsid w:val="00AF5471"/>
    <w:rsid w:val="00B02622"/>
    <w:rsid w:val="00B424E4"/>
    <w:rsid w:val="00B612FF"/>
    <w:rsid w:val="00B61869"/>
    <w:rsid w:val="00B647F2"/>
    <w:rsid w:val="00B7700A"/>
    <w:rsid w:val="00B838DF"/>
    <w:rsid w:val="00BD333F"/>
    <w:rsid w:val="00BF2812"/>
    <w:rsid w:val="00C00460"/>
    <w:rsid w:val="00C00766"/>
    <w:rsid w:val="00C02D88"/>
    <w:rsid w:val="00C11C34"/>
    <w:rsid w:val="00C13357"/>
    <w:rsid w:val="00C5059D"/>
    <w:rsid w:val="00C63257"/>
    <w:rsid w:val="00CB6116"/>
    <w:rsid w:val="00CD7216"/>
    <w:rsid w:val="00D07DD3"/>
    <w:rsid w:val="00D344A5"/>
    <w:rsid w:val="00D56578"/>
    <w:rsid w:val="00D7285F"/>
    <w:rsid w:val="00DA6382"/>
    <w:rsid w:val="00DB7AF0"/>
    <w:rsid w:val="00DD144C"/>
    <w:rsid w:val="00E15FB7"/>
    <w:rsid w:val="00E45C4D"/>
    <w:rsid w:val="00E55E1F"/>
    <w:rsid w:val="00E77191"/>
    <w:rsid w:val="00E777F5"/>
    <w:rsid w:val="00EE3299"/>
    <w:rsid w:val="00EF6FB3"/>
    <w:rsid w:val="00F038EE"/>
    <w:rsid w:val="00F12886"/>
    <w:rsid w:val="00F743E0"/>
    <w:rsid w:val="00F7723E"/>
    <w:rsid w:val="00F804C5"/>
    <w:rsid w:val="00F87B94"/>
    <w:rsid w:val="00F92CEF"/>
    <w:rsid w:val="00F96020"/>
    <w:rsid w:val="00FC213E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АО ММЗ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XXJ7TYMEEKJ2-5744-57</_dlc_DocId>
    <_dlc_DocIdUrl xmlns="57504d04-691e-4fc4-8f09-4f19fdbe90f6">
      <Url>https://vip.gov.mari.ru/tarif/_layouts/DocIdRedir.aspx?ID=XXJ7TYMEEKJ2-5744-57</Url>
      <Description>XXJ7TYMEEKJ2-5744-57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418417-4793-46B4-BA54-63FAEE5620B1}"/>
</file>

<file path=customXml/itemProps2.xml><?xml version="1.0" encoding="utf-8"?>
<ds:datastoreItem xmlns:ds="http://schemas.openxmlformats.org/officeDocument/2006/customXml" ds:itemID="{F268ED51-8B7F-47A8-B3E0-D3A846E59B6C}"/>
</file>

<file path=customXml/itemProps3.xml><?xml version="1.0" encoding="utf-8"?>
<ds:datastoreItem xmlns:ds="http://schemas.openxmlformats.org/officeDocument/2006/customXml" ds:itemID="{BEE7057D-BF78-481E-A627-1B8321C56671}"/>
</file>

<file path=customXml/itemProps4.xml><?xml version="1.0" encoding="utf-8"?>
<ds:datastoreItem xmlns:ds="http://schemas.openxmlformats.org/officeDocument/2006/customXml" ds:itemID="{7070AB4F-8F8A-4F78-81D8-FA8C5A6FF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ММЗ</dc:title>
  <dc:subject/>
  <dc:creator>user</dc:creator>
  <cp:keywords/>
  <dc:description/>
  <cp:lastModifiedBy>user</cp:lastModifiedBy>
  <cp:revision>118</cp:revision>
  <cp:lastPrinted>2016-06-16T06:39:00Z</cp:lastPrinted>
  <dcterms:created xsi:type="dcterms:W3CDTF">2016-03-21T10:26:00Z</dcterms:created>
  <dcterms:modified xsi:type="dcterms:W3CDTF">2016-12-15T10:52:00Z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d419fd56-34bb-4ddb-801f-ba427ead0a24</vt:lpwstr>
  </property>
</Properties>
</file>